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236" w:rsidRDefault="00B7623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76236" w:rsidRDefault="004A6A6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B76236" w:rsidRDefault="004A6A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типовых нарушений обязательных требований</w:t>
      </w:r>
    </w:p>
    <w:p w:rsidR="00B76236" w:rsidRDefault="004A6A60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выявленных Госжелдорнадзор</w:t>
      </w:r>
      <w:r w:rsidR="007F4438">
        <w:rPr>
          <w:rFonts w:ascii="Times New Roman" w:hAnsi="Times New Roman" w:cs="Times New Roman"/>
          <w:b/>
          <w:sz w:val="28"/>
          <w:szCs w:val="28"/>
        </w:rPr>
        <w:t>ом</w:t>
      </w:r>
      <w:r w:rsidR="004D14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D14D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2020 год</w:t>
      </w:r>
      <w:r w:rsidR="009A240F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</w:p>
    <w:p w:rsidR="00B76236" w:rsidRDefault="00B762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236" w:rsidRDefault="00B762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5877" w:type="dxa"/>
        <w:tblInd w:w="-601" w:type="dxa"/>
        <w:tblLook w:val="04A0" w:firstRow="1" w:lastRow="0" w:firstColumn="1" w:lastColumn="0" w:noHBand="0" w:noVBand="1"/>
      </w:tblPr>
      <w:tblGrid>
        <w:gridCol w:w="620"/>
        <w:gridCol w:w="3918"/>
        <w:gridCol w:w="3827"/>
        <w:gridCol w:w="3259"/>
        <w:gridCol w:w="2126"/>
        <w:gridCol w:w="2127"/>
      </w:tblGrid>
      <w:tr w:rsidR="00B76236" w:rsidTr="0042187E">
        <w:tc>
          <w:tcPr>
            <w:tcW w:w="620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акта, устанавливающего обязательные требования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нарушение, предусмотренная законодательством Российской Федерации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риска причинения вреда (высокая, средняя, низкая)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6236" w:rsidRDefault="004A6A60" w:rsidP="00421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нарушений за </w:t>
            </w:r>
            <w:r w:rsidR="004D14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</w:t>
            </w:r>
            <w:r w:rsidR="004D14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76236" w:rsidTr="0042187E">
        <w:tc>
          <w:tcPr>
            <w:tcW w:w="620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10.01.2003  № 17-ФЗ "О железнодорожном транспорте в Российской Федерации"; Приказ Минтранса России от 21.12.2010 № 286 "Об утверждении Правил технической эксплуатации железных дорог Российской Федерации"; Приказ Минтранса России от 31.07.2015    № 237 "Об утверждении Условий эксплуатации железнодорожных переездов"; Приказ Минтранса России от 08.02.2007 № 18 "Об утверждении Правил нахождения граждан и размещения объектов в зонах повышенной опасности, выполнения в этих зонах работ, проезда и перехода через железнодорожные пути"; Федеральный закон от 10.01.2003  № 18-ФЗ "Устав железнодорожного транспорта Российской Федерации"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Обязательные требования в области железнодорожного транспорта требований безопасности движения и эксплуатации железнодорожного транспорта, строительства, приемки в эксплуатацию объектов инфраструктуры железнодорожного транспорта (за исключением объектов капитального строительства, в отношении которых осуществляется государственный строительный надзор в случаях, предусмотренных Градостроительным кодексом Российской Федерации) и их эксплуатации, подвижного состава и иных связанных с перевозочным процессом транспортных и технических средств, правил перевозки и перегрузки грузов, перевозки пассажиров и багажа, установленных в соответствии с международными договорами Российской Федерации, настоящим Федеральным законом,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другими федеральными законами и иными нормативными правовыми актами Российской Федерации в области безопасности железнодорожного транспорта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 6 ст. 11.1 Кодекса Российской Федерации об административных правонарушениях: Нарушение правил безопасности движения и эксплуатации железнодорожного транспорта на железнодорожных путях общего пользования, железнодорожных путях необщего пользования или на железнодорожных переездах, за исключением случаев, предусмотренных частями 1 - 5 настоящей статьи, если эти действия не содержат уголовно наказуемого деяния, -</w:t>
            </w:r>
          </w:p>
          <w:p w:rsidR="00B76236" w:rsidRDefault="004A6A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в размере от одной тысячи до двух тысяч рублей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6236" w:rsidRPr="0042187E" w:rsidRDefault="006D7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7E">
              <w:rPr>
                <w:rFonts w:ascii="Times New Roman" w:hAnsi="Times New Roman" w:cs="Times New Roman"/>
                <w:sz w:val="24"/>
                <w:szCs w:val="24"/>
              </w:rPr>
              <w:t>1555</w:t>
            </w:r>
          </w:p>
        </w:tc>
      </w:tr>
      <w:tr w:rsidR="00B76236" w:rsidTr="0042187E">
        <w:tc>
          <w:tcPr>
            <w:tcW w:w="620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B76236" w:rsidRDefault="004A6A60" w:rsidP="007038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10.01.2003  № 17-ФЗ "О железнодорожном транспорте в Российской Федерации"; Постановление Правительства Российской Федерации  от 25.04.2012     № </w:t>
            </w:r>
            <w:r w:rsidR="004D14D4">
              <w:rPr>
                <w:rFonts w:ascii="Times New Roman" w:hAnsi="Times New Roman" w:cs="Times New Roman"/>
                <w:sz w:val="24"/>
                <w:szCs w:val="24"/>
              </w:rPr>
              <w:t>390 "О противопожарном режиме"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 в области пожарной безопасности на железнодорожном транспорте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11.16 Кодекса Российской Федерации об административных правонарушениях: Нарушение установленных на железнодорожном, морском, внутреннем водном или воздушном транспорте требований пожарной безопасности -</w:t>
            </w:r>
          </w:p>
          <w:p w:rsidR="00B76236" w:rsidRDefault="004A6A60" w:rsidP="007038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на граждан в размере от одной тысячи пятисот до двух тысяч рублей; на должностных лиц - от четырех тысяч до пяти тысяч рублей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6236" w:rsidRPr="0042187E" w:rsidRDefault="006D7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7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B76236" w:rsidTr="0042187E">
        <w:tc>
          <w:tcPr>
            <w:tcW w:w="620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04.05.2011  № 99-ФЗ "О лицензировании отдельных видов деятельности"; Постановление Правительства Российской Федерации  от 21.03.2012 № 221 "О лицензировании отдельных видов деятельности на железнодорожном транспорте" (вместе с "Положением о лицензировании деятельности по перевозкам железнодорожным транспортом пассажиров",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"Положением о лицензировании деятельности по перевозкам железнодорожным транспортом опасных грузов", "Положением о лицензировании погрузочно-разгрузочной деятельности применительно к опасным грузам на железнодорожном транспорте")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Обязательные требования в области осуществления лицензируемых видов деятельности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3 ст. 14.1.2. Кодекса Российской Федерации об административных правонарушениях: Осуществление предпринимательской деятельности в области транспорта с нарушением условий, предусмотренных лицензией, -</w:t>
            </w:r>
          </w:p>
          <w:p w:rsidR="00B76236" w:rsidRDefault="004A6A60" w:rsidP="007038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влечет предупреждение или наложение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штрафа на должностных лиц и индивидуальных предпринимателей в размере двадцати тысяч рублей; на юридических лиц - ста тысяч рублей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6236" w:rsidRPr="0042187E" w:rsidRDefault="006D7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7E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B76236" w:rsidTr="0042187E">
        <w:tc>
          <w:tcPr>
            <w:tcW w:w="620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Минтранса России от 21.12.2010 № 286 "Об утверждении Правил технической эксплуатации железных дорог Российской Федерации", Приложение №1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Неисправности железнодорожных путей, при которых не допускается их эксплуатация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ч.6 ст.11.1 Кодекса Российской Федерации об административных правонарушениях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6236" w:rsidRPr="0042187E" w:rsidRDefault="006D7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7E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</w:tr>
      <w:tr w:rsidR="00B76236" w:rsidTr="0042187E">
        <w:tc>
          <w:tcPr>
            <w:tcW w:w="620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Минтранса России от 21.12.2010 № 286 "Об утверждении Правил технической эксплуатации железных дорог Российской Федерации", Приложение №1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Неисправности железнодорожных путей, требующие устранения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ч.6 ст.11.1 Кодекса Российской Федерации об административных правонарушениях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6236" w:rsidRPr="0042187E" w:rsidRDefault="006D7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7E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</w:tr>
      <w:tr w:rsidR="00B76236" w:rsidTr="0042187E">
        <w:tc>
          <w:tcPr>
            <w:tcW w:w="620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Минтранса России от 21.12.2010 № 286 "Об утверждении Правил технической эксплуатации железных дорог Российской Федерации", Приложение №1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периодичности осмотров путевого хозяйства и искусственных сооружений.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ч.6 ст.11.1 Кодекса Российской Федерации об административных правонарушениях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6236" w:rsidRPr="0042187E" w:rsidRDefault="006D7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7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B76236" w:rsidTr="0042187E">
        <w:trPr>
          <w:trHeight w:val="342"/>
        </w:trPr>
        <w:tc>
          <w:tcPr>
            <w:tcW w:w="620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Минтранса России от 21.12.2010 № 286 "Об утверждении Правил технической эксплуатации железных дорог Российской Федерации"; Приказ Минтранса Российской Федерации от 15.02.2008 № 28 «Правила эксплуатации и обслуживания железнодорожных путей необщего пользования» 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ведения технической документации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ч.6 ст.11.1 Кодекса Российской Федерации об административных правонарушениях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6236" w:rsidRPr="0042187E" w:rsidRDefault="006D7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7E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B76236" w:rsidTr="0042187E">
        <w:trPr>
          <w:trHeight w:val="142"/>
        </w:trPr>
        <w:tc>
          <w:tcPr>
            <w:tcW w:w="620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Минтранса России от 21.12.2010 № 286 "Об утверждении Правил технической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железных дорог Российской Федерации", Приложение №1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Неисправности стрелочных переводов, при которых не допускается их эксплуатация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ч.6 ст.11.1 Кодекса Российской Федерации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административных правонарушениях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6236" w:rsidRPr="0042187E" w:rsidRDefault="006D7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7E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B76236" w:rsidTr="0042187E">
        <w:trPr>
          <w:trHeight w:val="175"/>
        </w:trPr>
        <w:tc>
          <w:tcPr>
            <w:tcW w:w="620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Минтранса России от 21.12.2010 № 286 "Об утверждении Правил технической эксплуатации железных дорог Российской Федерации", Приложение №1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Неисправности стрелочных переводов, требующие устранения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ч.6 ст.11.1 Кодекса Российской Федерации об административных правонарушениях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6236" w:rsidRPr="0042187E" w:rsidRDefault="006D7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7E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</w:tr>
      <w:tr w:rsidR="00B76236" w:rsidTr="0042187E">
        <w:trPr>
          <w:trHeight w:val="308"/>
        </w:trPr>
        <w:tc>
          <w:tcPr>
            <w:tcW w:w="620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Минтранса от 11.07.2012     № 231 "Об утверждении Порядка и сроков проведения аттестации работников железнодорожного транспорта, производственная деятельность которых связана с движением поездов и маневровой работой на железнодорожных путях общего пользования, а также порядок формирования аттестационной комиссии"; Приказ № 513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02.07.2013  "Об утверждении перечня профессий рабочих, должностей служащих, по которым осуществляется профессиональное обучение"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 проведения обучения и аттестации работников железнодорожного транспорта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ч.6 ст.11.1 Кодекса Российской Федерации об административных правонарушениях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6236" w:rsidRPr="0042187E" w:rsidRDefault="006D7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7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76236" w:rsidTr="0042187E">
        <w:trPr>
          <w:trHeight w:val="350"/>
        </w:trPr>
        <w:tc>
          <w:tcPr>
            <w:tcW w:w="620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Минтранса России от 31.07.2015 № 237 "Об утверждении Условий эксплуатации железнодорожных переездов"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 к устройству, оборудованию, содержанию и ремонту железнодорожных переездов, участков автомобильных дорог, расположенных в границах железнодорожных переездов и на подходах к ним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ч.6 ст.11.1 Кодекса Российской Федерации об административных правонарушениях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6236" w:rsidRPr="0042187E" w:rsidRDefault="006D7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7E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</w:tr>
      <w:tr w:rsidR="00B76236" w:rsidTr="0042187E">
        <w:trPr>
          <w:trHeight w:val="183"/>
        </w:trPr>
        <w:tc>
          <w:tcPr>
            <w:tcW w:w="620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Минтранса России от 21.12.2010 № 286 "Об утверждении Правил технической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железных дорог Российской Федерации", Приложение №5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Неисправности узлов и деталей железнодорожного подвижного состава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ч.6 ст.11.1 Кодекса Российской Федерации об административных правонарушениях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6236" w:rsidRPr="0042187E" w:rsidRDefault="006D7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7E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</w:tr>
      <w:tr w:rsidR="00B76236" w:rsidTr="0042187E">
        <w:trPr>
          <w:trHeight w:val="133"/>
        </w:trPr>
        <w:tc>
          <w:tcPr>
            <w:tcW w:w="620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Минтранса России от 21.12.2010 № 286 "Об утверждении Правил технической эксплуатации железных дорог Российской Федерации", Приложение №5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проведения планово-предупредительных видов ремонта, осмотров и обследований железнодорожного подвижного состава, его узлов и деталей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ч.6 ст.11.1 Кодекса Российской Федерации об административных правонарушениях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6236" w:rsidRPr="0042187E" w:rsidRDefault="006D7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7E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</w:tr>
      <w:tr w:rsidR="00B76236" w:rsidTr="0042187E">
        <w:trPr>
          <w:trHeight w:val="133"/>
        </w:trPr>
        <w:tc>
          <w:tcPr>
            <w:tcW w:w="620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10.01.2003  № 17-ФЗ "О железнодорожном транспорте в Российской Федерации"; Приказ Минтранса России от 21.12.2010 № 286 "Об утверждении Правил технической эксплуатации железных дорог Российской Федерации", Приложение № 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контроля за состоянием железнодорожного пути и сооружений инфраструктуры применяются путеизмерительные вагоны и тележки, вагоны-дефектоскопы,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дефектоскопные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автомотрисы,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дефектоскопные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тележки, лаборатории по дефектоскопии, мостовые, тоннельные, путевые обследовательские,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габарито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-обследовательские, испытательные, ремонтно-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обследовательско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-водолазные станции.</w:t>
            </w:r>
          </w:p>
          <w:p w:rsidR="00B76236" w:rsidRDefault="004A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проверки железнодорожных путей, в том числе с учетом интенсивности движения, состояния железнодорожного пути и применяемых технических средств диагностики, устанавливается, соответственно, владельцем инфраструктуры, владельцем железнодорожных путей необщего пользования</w:t>
            </w:r>
          </w:p>
          <w:p w:rsidR="00B76236" w:rsidRDefault="00B762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ч.6 ст.11.1 Кодекса Российской Федерации об административных правонарушениях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6236" w:rsidRPr="0042187E" w:rsidRDefault="006D7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7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76236" w:rsidTr="0042187E">
        <w:trPr>
          <w:trHeight w:val="3915"/>
        </w:trPr>
        <w:tc>
          <w:tcPr>
            <w:tcW w:w="620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10.01.2003  № 17-ФЗ "О железнодорожном транспорте в Российской Федерации"; Приказ МПС России от 18.06.2003 № 26 "Об утверждении Правил эксплуатации и обслуживания железнодорожных путей необщего пользования"; Приказ Минтранса России от 21.12.2010 № 286 "Об утверждении Правил технической эксплуатации железных дорог Российской Федерации"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Сооружения, устройства, механизмы и оборудование железнодорожного транспорта должны соответствовать утвержденной проектной и конструкторской документации,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владелец инфраструктуры, владелец железнодорожного пути необщего пользования должен иметь нормативную и техническую документацию на эксплуатацию и ремонт железнодорожного пути, сооружений и устройств</w:t>
            </w:r>
          </w:p>
          <w:p w:rsidR="00B76236" w:rsidRDefault="004A6A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ч.6 ст.11.1 Кодекса Российской Федерации об административных правонарушениях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6236" w:rsidRPr="0042187E" w:rsidRDefault="006D7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7E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B76236" w:rsidTr="0042187E">
        <w:trPr>
          <w:trHeight w:val="97"/>
        </w:trPr>
        <w:tc>
          <w:tcPr>
            <w:tcW w:w="620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Минтранса России от 21.12.2010 № 286 "Об утверждении Правил технической эксплуатации железных дорог Российской Федерации", Приложение №</w:t>
            </w:r>
            <w:r w:rsidR="00703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76236" w:rsidRDefault="004A6A60">
            <w:pPr>
              <w:tabs>
                <w:tab w:val="left" w:pos="9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 несоответствие знаков и сигнальной разметки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ч.6 ст.11.1 Кодекса Российской Федерации об административных правонарушениях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6236" w:rsidRPr="0042187E" w:rsidRDefault="006D7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7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76236" w:rsidTr="0042187E">
        <w:trPr>
          <w:trHeight w:val="134"/>
        </w:trPr>
        <w:tc>
          <w:tcPr>
            <w:tcW w:w="620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B76236" w:rsidRDefault="004A6A60" w:rsidP="00703898">
            <w:pPr>
              <w:tabs>
                <w:tab w:val="left" w:pos="932"/>
              </w:tabs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Минтранса России от 21.12.2010 № 286 "Об утверждении Правил технической эксплуатации железных дорог Российской Федерации", Приложение № 5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подвижного состава с просроченным сроком службы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ч.6 ст.11.1 Кодекса Российской Федерации об административных правонарушениях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236" w:rsidRDefault="004A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6236" w:rsidRPr="0042187E" w:rsidRDefault="006D7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7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703898" w:rsidTr="0042187E">
        <w:trPr>
          <w:trHeight w:val="134"/>
        </w:trPr>
        <w:tc>
          <w:tcPr>
            <w:tcW w:w="620" w:type="dxa"/>
            <w:shd w:val="clear" w:color="auto" w:fill="auto"/>
            <w:vAlign w:val="center"/>
          </w:tcPr>
          <w:p w:rsidR="00703898" w:rsidRDefault="00703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703898" w:rsidRDefault="00703898" w:rsidP="00703898">
            <w:pPr>
              <w:tabs>
                <w:tab w:val="left" w:pos="93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898">
              <w:rPr>
                <w:rFonts w:ascii="Times New Roman" w:hAnsi="Times New Roman" w:cs="Times New Roman"/>
                <w:sz w:val="24"/>
                <w:szCs w:val="24"/>
              </w:rPr>
              <w:t>Приказ Минтранса России от 21.12.2010 № 286 "Об утверждении Правил технической эксплуатации железных дорог Российской Федерации", Приложение № 5 пункт 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03898" w:rsidRDefault="00703898" w:rsidP="007038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898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потенциально-опасного подвижного состава 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03898" w:rsidRDefault="007038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898">
              <w:rPr>
                <w:rFonts w:ascii="Times New Roman" w:hAnsi="Times New Roman" w:cs="Times New Roman"/>
                <w:sz w:val="24"/>
                <w:szCs w:val="24"/>
              </w:rPr>
              <w:t>ч.6 ст.11.1 Кодекса Российской Федерации об административных правонарушениях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3898" w:rsidRDefault="0070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9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03898" w:rsidRPr="0042187E" w:rsidRDefault="006D7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7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42187E" w:rsidTr="0042187E">
        <w:trPr>
          <w:trHeight w:val="134"/>
        </w:trPr>
        <w:tc>
          <w:tcPr>
            <w:tcW w:w="620" w:type="dxa"/>
            <w:shd w:val="clear" w:color="auto" w:fill="auto"/>
            <w:vAlign w:val="center"/>
          </w:tcPr>
          <w:p w:rsidR="0042187E" w:rsidRDefault="00421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42187E" w:rsidRDefault="0042187E" w:rsidP="004D376D">
            <w:pPr>
              <w:tabs>
                <w:tab w:val="left" w:pos="932"/>
              </w:tabs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24.11.1995 № 181-ФЗ «О социальной защите инвалидов в Российской Федерации» ст. 15, Порядок обеспечения условий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пассажиров из числа инвалидов пассажирских вагонов, вокзалов, поездов дальнего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следования и предоставляемых услуг на вокзалах и в поездах дальнего следования, утвержденного приказом Минтранса России от 06.11.2015 №329, п.5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2187E" w:rsidRDefault="0042187E" w:rsidP="004D376D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доступности для инвалидов объектов транспортной инфраструктуры и предоставляемых услуг на железнодорожном транспорте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2187E" w:rsidRDefault="0042187E" w:rsidP="004D376D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9.13 Кодекса Российской Федерации об административных правонарушениях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187E" w:rsidRDefault="0042187E" w:rsidP="004D37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2187E" w:rsidRPr="0042187E" w:rsidRDefault="0042187E" w:rsidP="004D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7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</w:tbl>
    <w:p w:rsidR="00B76236" w:rsidRDefault="00B76236">
      <w:pPr>
        <w:spacing w:after="0" w:line="240" w:lineRule="auto"/>
        <w:contextualSpacing/>
      </w:pPr>
    </w:p>
    <w:sectPr w:rsidR="00B76236">
      <w:headerReference w:type="default" r:id="rId7"/>
      <w:pgSz w:w="16838" w:h="11906" w:orient="landscape"/>
      <w:pgMar w:top="766" w:right="709" w:bottom="567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6C8" w:rsidRDefault="00EB46C8">
      <w:pPr>
        <w:spacing w:after="0" w:line="240" w:lineRule="auto"/>
      </w:pPr>
      <w:r>
        <w:separator/>
      </w:r>
    </w:p>
  </w:endnote>
  <w:endnote w:type="continuationSeparator" w:id="0">
    <w:p w:rsidR="00EB46C8" w:rsidRDefault="00EB4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6C8" w:rsidRDefault="00EB46C8">
      <w:pPr>
        <w:spacing w:after="0" w:line="240" w:lineRule="auto"/>
      </w:pPr>
      <w:r>
        <w:separator/>
      </w:r>
    </w:p>
  </w:footnote>
  <w:footnote w:type="continuationSeparator" w:id="0">
    <w:p w:rsidR="00EB46C8" w:rsidRDefault="00EB4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991927"/>
      <w:docPartObj>
        <w:docPartGallery w:val="Page Numbers (Top of Page)"/>
        <w:docPartUnique/>
      </w:docPartObj>
    </w:sdtPr>
    <w:sdtEndPr/>
    <w:sdtContent>
      <w:p w:rsidR="00B76236" w:rsidRDefault="004A6A60">
        <w:pPr>
          <w:pStyle w:val="a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A240F">
          <w:rPr>
            <w:noProof/>
          </w:rPr>
          <w:t>7</w:t>
        </w:r>
        <w:r>
          <w:fldChar w:fldCharType="end"/>
        </w:r>
      </w:p>
    </w:sdtContent>
  </w:sdt>
  <w:p w:rsidR="00B76236" w:rsidRDefault="00B7623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36"/>
    <w:rsid w:val="00084D1D"/>
    <w:rsid w:val="003A7E5F"/>
    <w:rsid w:val="0042187E"/>
    <w:rsid w:val="004A6A60"/>
    <w:rsid w:val="004D14D4"/>
    <w:rsid w:val="00511D27"/>
    <w:rsid w:val="0068228A"/>
    <w:rsid w:val="006D7D76"/>
    <w:rsid w:val="00703898"/>
    <w:rsid w:val="007F4438"/>
    <w:rsid w:val="008A604D"/>
    <w:rsid w:val="009A240F"/>
    <w:rsid w:val="00B76236"/>
    <w:rsid w:val="00C75161"/>
    <w:rsid w:val="00D53E03"/>
    <w:rsid w:val="00D976A8"/>
    <w:rsid w:val="00DC7456"/>
    <w:rsid w:val="00EB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E08A"/>
  <w15:docId w15:val="{C47BFDBB-4228-47E4-9B61-B0D18D30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183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053E1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EB639C"/>
  </w:style>
  <w:style w:type="character" w:customStyle="1" w:styleId="a4">
    <w:name w:val="Нижний колонтитул Знак"/>
    <w:basedOn w:val="a0"/>
    <w:uiPriority w:val="99"/>
    <w:qFormat/>
    <w:rsid w:val="00EB639C"/>
  </w:style>
  <w:style w:type="character" w:customStyle="1" w:styleId="a5">
    <w:name w:val="Текст выноски Знак"/>
    <w:basedOn w:val="a0"/>
    <w:uiPriority w:val="99"/>
    <w:semiHidden/>
    <w:qFormat/>
    <w:rsid w:val="00275DC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551CAA"/>
    <w:pPr>
      <w:widowControl w:val="0"/>
    </w:pPr>
    <w:rPr>
      <w:rFonts w:ascii="Arial" w:eastAsiaTheme="minorEastAsia" w:hAnsi="Arial" w:cs="Arial"/>
      <w:szCs w:val="20"/>
      <w:lang w:eastAsia="ru-RU"/>
    </w:rPr>
  </w:style>
  <w:style w:type="paragraph" w:customStyle="1" w:styleId="ConsPlusTitle">
    <w:name w:val="ConsPlusTitle"/>
    <w:uiPriority w:val="99"/>
    <w:qFormat/>
    <w:rsid w:val="00551CAA"/>
    <w:pPr>
      <w:widowControl w:val="0"/>
    </w:pPr>
    <w:rPr>
      <w:rFonts w:ascii="Arial" w:eastAsiaTheme="minorEastAsia" w:hAnsi="Arial" w:cs="Arial"/>
      <w:b/>
      <w:bCs/>
      <w:szCs w:val="20"/>
      <w:lang w:eastAsia="ru-RU"/>
    </w:rPr>
  </w:style>
  <w:style w:type="paragraph" w:styleId="aa">
    <w:name w:val="header"/>
    <w:basedOn w:val="a"/>
    <w:uiPriority w:val="99"/>
    <w:unhideWhenUsed/>
    <w:rsid w:val="00EB639C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EB639C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275D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59"/>
    <w:rsid w:val="00A51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8A31F-DFB0-438F-AFED-A5C67CE4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Дмитрий Олегович</dc:creator>
  <cp:lastModifiedBy>Виктория</cp:lastModifiedBy>
  <cp:revision>4</cp:revision>
  <cp:lastPrinted>2020-11-27T14:35:00Z</cp:lastPrinted>
  <dcterms:created xsi:type="dcterms:W3CDTF">2021-01-26T07:09:00Z</dcterms:created>
  <dcterms:modified xsi:type="dcterms:W3CDTF">2021-01-26T07:17:00Z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